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09AA3" w14:textId="77777777" w:rsidR="00DC2EFC" w:rsidRDefault="007A401A">
      <w:pPr>
        <w:tabs>
          <w:tab w:val="left" w:pos="4080"/>
        </w:tabs>
        <w:spacing w:after="0"/>
        <w:ind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«Утверждаю»</w:t>
      </w:r>
    </w:p>
    <w:p w14:paraId="1AC94798" w14:textId="77777777" w:rsidR="00DC2EFC" w:rsidRDefault="007A401A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Заместитель генерального </w:t>
      </w:r>
    </w:p>
    <w:p w14:paraId="36CC46AB" w14:textId="77777777" w:rsidR="00DC2EFC" w:rsidRDefault="007A401A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директора - главный инженер  </w:t>
      </w:r>
    </w:p>
    <w:p w14:paraId="55BFEDA7" w14:textId="77777777" w:rsidR="00DC2EFC" w:rsidRDefault="007A401A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ОАО «Сангтудинская ГЭС-1»</w:t>
      </w:r>
    </w:p>
    <w:p w14:paraId="3F0D1036" w14:textId="77777777" w:rsidR="00DC2EFC" w:rsidRDefault="007A401A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______________ В.В. Козлов </w:t>
      </w:r>
    </w:p>
    <w:p w14:paraId="7333BAB6" w14:textId="77777777" w:rsidR="00DC2EFC" w:rsidRDefault="007A401A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« _____ » ___________ 2024 г.</w:t>
      </w:r>
    </w:p>
    <w:p w14:paraId="228EC2D1" w14:textId="77777777" w:rsidR="00DC2EFC" w:rsidRDefault="007A401A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14:paraId="59D49894" w14:textId="77777777" w:rsidR="00DC2EFC" w:rsidRDefault="007A401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</w:t>
      </w:r>
      <w:r>
        <w:rPr>
          <w:rFonts w:ascii="Times New Roman" w:hAnsi="Times New Roman"/>
          <w:sz w:val="24"/>
          <w:szCs w:val="24"/>
        </w:rPr>
        <w:t>проведения: ГКПЗ 2024 года, Лот № 24.000114 «Ремонт гидрогенераторов гидроагрегатов №1, №2, №3, №4».</w:t>
      </w:r>
    </w:p>
    <w:p w14:paraId="4BEE38A3" w14:textId="77777777" w:rsidR="00DC2EFC" w:rsidRDefault="007A401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 проведение ремонтов электрической части гидрогенераторов гидроагрегатов №1, №2, №3, №4.</w:t>
      </w:r>
    </w:p>
    <w:p w14:paraId="0CFF9B03" w14:textId="4A707DBD" w:rsidR="00DC2EFC" w:rsidRDefault="007A401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– </w:t>
      </w:r>
      <w:bookmarkStart w:id="0" w:name="_Hlk181280978"/>
      <w:r w:rsidR="00690C59">
        <w:rPr>
          <w:rFonts w:ascii="Times New Roman" w:hAnsi="Times New Roman"/>
          <w:sz w:val="24"/>
          <w:szCs w:val="24"/>
          <w:lang w:val="tg-Cyrl-TJ"/>
        </w:rPr>
        <w:t>3 359 360,41</w:t>
      </w:r>
      <w:bookmarkEnd w:id="0"/>
      <w:r>
        <w:rPr>
          <w:rFonts w:ascii="Times New Roman" w:hAnsi="Times New Roman"/>
          <w:sz w:val="24"/>
          <w:szCs w:val="24"/>
        </w:rPr>
        <w:t xml:space="preserve"> (три миллиона </w:t>
      </w:r>
      <w:r w:rsidR="00690C59">
        <w:rPr>
          <w:rFonts w:ascii="Times New Roman" w:hAnsi="Times New Roman"/>
          <w:sz w:val="24"/>
          <w:szCs w:val="24"/>
          <w:lang w:val="tg-Cyrl-TJ"/>
        </w:rPr>
        <w:t>триста пятьдесят девят тысяч триста шестьдесят</w:t>
      </w:r>
      <w:r>
        <w:rPr>
          <w:rFonts w:ascii="Times New Roman" w:hAnsi="Times New Roman"/>
          <w:sz w:val="24"/>
          <w:szCs w:val="24"/>
        </w:rPr>
        <w:t xml:space="preserve"> сомони, </w:t>
      </w:r>
      <w:r w:rsidR="00690C59">
        <w:rPr>
          <w:rFonts w:ascii="Times New Roman" w:hAnsi="Times New Roman"/>
          <w:sz w:val="24"/>
          <w:szCs w:val="24"/>
        </w:rPr>
        <w:t>41</w:t>
      </w:r>
      <w:r>
        <w:rPr>
          <w:rFonts w:ascii="Times New Roman" w:hAnsi="Times New Roman"/>
          <w:sz w:val="24"/>
          <w:szCs w:val="24"/>
        </w:rPr>
        <w:t xml:space="preserve"> дирам).</w:t>
      </w:r>
    </w:p>
    <w:p w14:paraId="44EA74BE" w14:textId="77777777" w:rsidR="00DC2EFC" w:rsidRDefault="007A401A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8D6EC4" w14:textId="77777777" w:rsidR="00DC2EFC" w:rsidRDefault="007A401A">
      <w:pPr>
        <w:pStyle w:val="a3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проведение ремонта электрической части </w:t>
      </w:r>
    </w:p>
    <w:p w14:paraId="59DF5BEC" w14:textId="77777777" w:rsidR="00DC2EFC" w:rsidRDefault="007A401A">
      <w:pPr>
        <w:pStyle w:val="a3"/>
        <w:spacing w:line="276" w:lineRule="auto"/>
        <w:ind w:firstLine="709"/>
        <w:rPr>
          <w:sz w:val="24"/>
        </w:rPr>
      </w:pPr>
      <w:r>
        <w:rPr>
          <w:sz w:val="24"/>
        </w:rPr>
        <w:t xml:space="preserve"> гидрогенераторов гидроагрегатов №1, №2, №3, №4</w:t>
      </w:r>
    </w:p>
    <w:p w14:paraId="68D65D59" w14:textId="77777777" w:rsidR="00DC2EFC" w:rsidRDefault="007A401A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2C81FC3" w14:textId="77777777" w:rsidR="00DC2EFC" w:rsidRDefault="007A40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выполнения работ – </w:t>
      </w:r>
      <w:r>
        <w:rPr>
          <w:rFonts w:ascii="Times New Roman" w:hAnsi="Times New Roman"/>
          <w:sz w:val="24"/>
          <w:szCs w:val="24"/>
        </w:rPr>
        <w:t>РТ,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Дангаринский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посёлок Сангтуда, производственная территория Сангтудинской ГЭС-1;</w:t>
      </w:r>
    </w:p>
    <w:p w14:paraId="52773C0D" w14:textId="77777777" w:rsidR="00DC2EFC" w:rsidRDefault="007A40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выполнения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 В соответствии Календарным графиком  проведения ремонта электрической части Гидрогенераторов №1, №2, №3, №4  (Приложение №3).</w:t>
      </w:r>
    </w:p>
    <w:p w14:paraId="4347B21D" w14:textId="77777777" w:rsidR="00DC2EFC" w:rsidRDefault="007A40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от стоимости выполняемых работ. Полный расчет производится в течение 30 рабочих дней после подписания Акта приемки выполненных работ на основании выставленного счета;</w:t>
      </w:r>
    </w:p>
    <w:p w14:paraId="3088E8E3" w14:textId="77777777" w:rsidR="00DC2EFC" w:rsidRDefault="007A40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Times New Roman" w:hAnsi="Times New Roman"/>
          <w:sz w:val="24"/>
          <w:szCs w:val="24"/>
        </w:rPr>
        <w:t xml:space="preserve">Ремонт электрической части Гидрогенераторов №1, №2, №3, №4 проводится в соответствии с требованиями СТО РусГидро 02.03.69-2011, РД 34.20.501-95 «Правила технической эксплуатации электрических станций и сетей РФ», РД 34.45-51.300-97 «Объем и нормы испытаний электрооборудований»; </w:t>
      </w:r>
    </w:p>
    <w:p w14:paraId="0F5B2AF4" w14:textId="77777777" w:rsidR="00DC2EFC" w:rsidRDefault="007A40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</w:t>
      </w:r>
      <w:r>
        <w:rPr>
          <w:rFonts w:ascii="Times New Roman" w:hAnsi="Times New Roman"/>
          <w:i/>
          <w:sz w:val="24"/>
          <w:szCs w:val="24"/>
        </w:rPr>
        <w:t>организационно-техническим аспектам выполнения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378B87FE" w14:textId="77777777" w:rsidR="00DC2EFC" w:rsidRDefault="007A401A">
      <w:pPr>
        <w:pStyle w:val="a5"/>
        <w:spacing w:after="0"/>
        <w:ind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Подрядчиком, собственным транспортом;</w:t>
      </w:r>
    </w:p>
    <w:p w14:paraId="7EECDB55" w14:textId="77777777" w:rsidR="00DC2EFC" w:rsidRDefault="007A401A">
      <w:pPr>
        <w:pStyle w:val="a5"/>
        <w:spacing w:after="0"/>
        <w:ind w:hanging="29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i/>
          <w:sz w:val="24"/>
          <w:szCs w:val="24"/>
        </w:rPr>
        <w:t xml:space="preserve">Требования к обеспечению охраны труда при проведении работ - </w:t>
      </w:r>
      <w:r>
        <w:rPr>
          <w:rFonts w:ascii="Times New Roman" w:hAnsi="Times New Roman"/>
          <w:iCs/>
          <w:sz w:val="24"/>
          <w:szCs w:val="24"/>
        </w:rPr>
        <w:t xml:space="preserve">Подрядчик обеспечивает соблюдение своим персоналом требований по охране труда и за </w:t>
      </w:r>
      <w:r>
        <w:rPr>
          <w:rFonts w:ascii="Times New Roman" w:hAnsi="Times New Roman"/>
          <w:iCs/>
          <w:sz w:val="24"/>
          <w:szCs w:val="24"/>
        </w:rPr>
        <w:lastRenderedPageBreak/>
        <w:t>безопасное производство работ. Подрядчик должен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и иными правовыми актами Республики Таджикистан.</w:t>
      </w:r>
    </w:p>
    <w:p w14:paraId="5FA757B2" w14:textId="77777777" w:rsidR="00DC2EFC" w:rsidRDefault="007A40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31DC1F68" w14:textId="77777777" w:rsidR="00DC2EFC" w:rsidRDefault="007A40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Сметы либо калькуляции, составляются по ЭСН Республики Таджикистан.</w:t>
      </w:r>
    </w:p>
    <w:p w14:paraId="64ADA728" w14:textId="77777777" w:rsidR="00DC2EFC" w:rsidRDefault="007A401A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74F28338" w14:textId="77777777" w:rsidR="00DC2EFC" w:rsidRDefault="007A401A">
      <w:pPr>
        <w:pStyle w:val="a5"/>
        <w:numPr>
          <w:ilvl w:val="0"/>
          <w:numId w:val="2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16A0E572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выполняемых работ – </w:t>
      </w:r>
      <w:r>
        <w:rPr>
          <w:rFonts w:ascii="Times New Roman" w:hAnsi="Times New Roman"/>
          <w:sz w:val="24"/>
          <w:szCs w:val="24"/>
        </w:rPr>
        <w:t>В соответствии с Ведомостями объёмов работ (приложение №1 и №2);</w:t>
      </w:r>
    </w:p>
    <w:p w14:paraId="358F01AF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проводятся согласно Ведомостям объемов работ (приложение №1 и №2);</w:t>
      </w:r>
    </w:p>
    <w:p w14:paraId="4A40640D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соответствии с Календарным графиком проведения ремонта электрической части Гидрогенераторов №1, №2, №3, №4 (приложение №3);</w:t>
      </w:r>
    </w:p>
    <w:p w14:paraId="234B1985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работ- </w:t>
      </w:r>
      <w:r>
        <w:rPr>
          <w:rFonts w:ascii="Times New Roman" w:hAnsi="Times New Roman"/>
          <w:sz w:val="24"/>
          <w:szCs w:val="24"/>
        </w:rPr>
        <w:t>12 месяцев с даты подписания акта приемки выполненных работ</w:t>
      </w:r>
    </w:p>
    <w:p w14:paraId="131ED225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>
        <w:rPr>
          <w:rFonts w:ascii="Times New Roman" w:hAnsi="Times New Roman"/>
          <w:sz w:val="24"/>
          <w:szCs w:val="24"/>
        </w:rPr>
        <w:t>Материальные ресурсы, приборы и приспособления согласно приложению №4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20708C37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Times New Roman" w:hAnsi="Times New Roman"/>
          <w:sz w:val="24"/>
          <w:szCs w:val="24"/>
        </w:rPr>
        <w:t>По завершению работ Подрядчик обязан предоставить Заказчику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необходимые Акты выполненных работ, Акты КС-2 на русском языке, в бумажном и электронном виде (.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>), в 2-х экземплярах;</w:t>
      </w:r>
    </w:p>
    <w:p w14:paraId="18BFEB5B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качеству выполнения работ – </w:t>
      </w:r>
      <w:r>
        <w:rPr>
          <w:rFonts w:ascii="Times New Roman" w:hAnsi="Times New Roman"/>
          <w:sz w:val="24"/>
          <w:szCs w:val="24"/>
        </w:rPr>
        <w:t>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15B4BF94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выполнения работ – </w:t>
      </w:r>
      <w:r>
        <w:rPr>
          <w:rFonts w:ascii="Times New Roman" w:hAnsi="Times New Roman"/>
          <w:sz w:val="24"/>
          <w:szCs w:val="24"/>
        </w:rPr>
        <w:t>По завершению всех работ, Подрядчик совместно с представительством Заказчика составляют  Акты дефектации и Акты выполненных работ (заключение о выявленных дефектах и их выполнение).</w:t>
      </w:r>
    </w:p>
    <w:p w14:paraId="5226491C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на выполнения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21CFA7CB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3664CA73" w14:textId="77777777" w:rsidR="00DC2EFC" w:rsidRDefault="007A401A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3B75DFD" w14:textId="77777777" w:rsidR="00DC2EFC" w:rsidRDefault="007A401A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3C9DA64D" w14:textId="77777777" w:rsidR="00DC2EFC" w:rsidRDefault="007A401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на выполнения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0701A753" w14:textId="77777777" w:rsidR="00DC2EFC" w:rsidRDefault="007A401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Times New Roman" w:hAnsi="Times New Roman"/>
          <w:sz w:val="24"/>
          <w:szCs w:val="24"/>
        </w:rPr>
        <w:t>наличие</w:t>
      </w:r>
      <w:r>
        <w:rPr>
          <w:rFonts w:ascii="Times New Roman" w:hAnsi="Times New Roman"/>
          <w:i/>
          <w:sz w:val="24"/>
          <w:szCs w:val="24"/>
        </w:rPr>
        <w:t xml:space="preserve">  л</w:t>
      </w:r>
      <w:r>
        <w:rPr>
          <w:rFonts w:ascii="Times New Roman" w:hAnsi="Times New Roman"/>
          <w:sz w:val="24"/>
          <w:szCs w:val="24"/>
        </w:rPr>
        <w:t xml:space="preserve">ицензии, сертификата на осуществление деятельности на «Работы по монтажу, наладке и ремонту энергетических объектов и  оборудования», в соответствии с Законом РТ «О разрешительной системе» и </w:t>
      </w:r>
      <w:r>
        <w:rPr>
          <w:rFonts w:ascii="Times New Roman" w:hAnsi="Times New Roman"/>
          <w:sz w:val="24"/>
          <w:szCs w:val="24"/>
        </w:rPr>
        <w:t xml:space="preserve">Положением об особенностях лицензирования отдельных видов деятельности в РТ. Лицензирующий орган: Министерство энергетики и водных ресурсов РТ.   </w:t>
      </w:r>
    </w:p>
    <w:p w14:paraId="657CDC57" w14:textId="77777777" w:rsidR="00DC2EFC" w:rsidRDefault="007A401A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>
        <w:rPr>
          <w:rFonts w:ascii="Times New Roman" w:hAnsi="Times New Roman"/>
          <w:sz w:val="24"/>
          <w:szCs w:val="24"/>
        </w:rPr>
        <w:t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текущего ремонта должно проводиться лицами, имеющими специальную подготовку, ознакомленными с конструкцией и принципом работы Гидрогенераторов, а также используемых приборов, приспособлений и имеющим соответствующий допуск по технике безопасности.</w:t>
      </w:r>
    </w:p>
    <w:p w14:paraId="021DD07F" w14:textId="77777777" w:rsidR="00DC2EFC" w:rsidRDefault="007A401A">
      <w:pPr>
        <w:pStyle w:val="a5"/>
        <w:numPr>
          <w:ilvl w:val="0"/>
          <w:numId w:val="5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- </w:t>
      </w:r>
      <w:r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4CD45846" w14:textId="77777777" w:rsidR="00DC2EFC" w:rsidRDefault="007A401A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 xml:space="preserve">Прилагается (приложение №1 и №2). </w:t>
      </w:r>
    </w:p>
    <w:p w14:paraId="094B61DB" w14:textId="77777777" w:rsidR="00DC2EFC" w:rsidRDefault="007A401A">
      <w:pPr>
        <w:pStyle w:val="a5"/>
        <w:numPr>
          <w:ilvl w:val="0"/>
          <w:numId w:val="2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>
        <w:rPr>
          <w:rFonts w:ascii="Times New Roman" w:hAnsi="Times New Roman"/>
          <w:sz w:val="24"/>
          <w:szCs w:val="24"/>
        </w:rPr>
        <w:t>Прилагается (приложение №3).</w:t>
      </w:r>
    </w:p>
    <w:p w14:paraId="2BF5D2AC" w14:textId="77777777" w:rsidR="00DC2EFC" w:rsidRDefault="007A401A">
      <w:pPr>
        <w:pStyle w:val="a5"/>
        <w:numPr>
          <w:ilvl w:val="0"/>
          <w:numId w:val="2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109FC83C" w14:textId="77777777" w:rsidR="00DC2EFC" w:rsidRDefault="00DC2EFC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5CD15EAB" w14:textId="77777777" w:rsidR="00DC2EFC" w:rsidRDefault="007A401A">
      <w:pPr>
        <w:pStyle w:val="a5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7299ACA" w14:textId="77777777" w:rsidR="00DC2EFC" w:rsidRDefault="007A401A">
      <w:pPr>
        <w:pStyle w:val="a5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ЭТЦ 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900-09-50-70,</w:t>
      </w:r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E-mail – </w:t>
      </w:r>
      <w:hyperlink r:id="rId6" w:history="1">
        <w:r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>
          <w:rPr>
            <w:rStyle w:val="a8"/>
            <w:rFonts w:ascii="Times New Roman" w:hAnsi="Times New Roman"/>
            <w:color w:val="auto"/>
            <w:sz w:val="24"/>
            <w:szCs w:val="24"/>
          </w:rPr>
          <w:t>.</w:t>
        </w:r>
        <w:r>
          <w:rPr>
            <w:rStyle w:val="a8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>
          <w:rPr>
            <w:rStyle w:val="a8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42241AF6" w14:textId="77777777" w:rsidR="00DC2EFC" w:rsidRDefault="00DC2EFC">
      <w:pPr>
        <w:rPr>
          <w:rFonts w:ascii="Times New Roman" w:hAnsi="Times New Roman"/>
          <w:sz w:val="4"/>
          <w:szCs w:val="4"/>
        </w:rPr>
      </w:pPr>
    </w:p>
    <w:tbl>
      <w:tblPr>
        <w:tblStyle w:val="a7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C2EFC" w14:paraId="4A4CD574" w14:textId="77777777">
        <w:trPr>
          <w:trHeight w:val="350"/>
        </w:trPr>
        <w:tc>
          <w:tcPr>
            <w:tcW w:w="2268" w:type="dxa"/>
          </w:tcPr>
          <w:p w14:paraId="7E2B3890" w14:textId="77777777" w:rsidR="00DC2EFC" w:rsidRDefault="00DC2EF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25ED6A" w14:textId="77777777" w:rsidR="00DC2EFC" w:rsidRDefault="007A40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5911D426" w14:textId="77777777" w:rsidR="00DC2EFC" w:rsidRDefault="00DC2EF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C048B13" w14:textId="77777777" w:rsidR="00DC2EFC" w:rsidRDefault="007A40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75582680" w14:textId="77777777" w:rsidR="00DC2EFC" w:rsidRDefault="00DC2EF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1C9EB18" w14:textId="77777777" w:rsidR="00DC2EFC" w:rsidRDefault="007A401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Шералиев Ш.Ш.</w:t>
            </w:r>
          </w:p>
        </w:tc>
      </w:tr>
    </w:tbl>
    <w:p w14:paraId="00A5A5E6" w14:textId="77777777" w:rsidR="00DC2EFC" w:rsidRDefault="00DC2EFC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sectPr w:rsidR="00DC2EFC">
      <w:pgSz w:w="11906" w:h="16838"/>
      <w:pgMar w:top="709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531223">
    <w:abstractNumId w:val="1"/>
  </w:num>
  <w:num w:numId="2" w16cid:durableId="1311324836">
    <w:abstractNumId w:val="0"/>
  </w:num>
  <w:num w:numId="3" w16cid:durableId="704643913">
    <w:abstractNumId w:val="4"/>
  </w:num>
  <w:num w:numId="4" w16cid:durableId="161430914">
    <w:abstractNumId w:val="5"/>
  </w:num>
  <w:num w:numId="5" w16cid:durableId="1558516799">
    <w:abstractNumId w:val="2"/>
  </w:num>
  <w:num w:numId="6" w16cid:durableId="1141002004">
    <w:abstractNumId w:val="3"/>
  </w:num>
  <w:num w:numId="7" w16cid:durableId="542139083">
    <w:abstractNumId w:val="6"/>
  </w:num>
  <w:num w:numId="8" w16cid:durableId="13297944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2EFC"/>
    <w:rsid w:val="003D6EB4"/>
    <w:rsid w:val="00690C59"/>
    <w:rsid w:val="007A401A"/>
    <w:rsid w:val="00DC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7B82B"/>
  <w15:docId w15:val="{C19A1D3B-71B9-4107-A5C7-41D03B979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DA276-50B1-4E70-8012-675E55C4F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Браташ</dc:creator>
  <cp:keywords/>
  <dc:description/>
  <cp:lastModifiedBy>Хомиджон Холов</cp:lastModifiedBy>
  <cp:revision>79</cp:revision>
  <cp:lastPrinted>2023-12-14T11:16:00Z</cp:lastPrinted>
  <dcterms:created xsi:type="dcterms:W3CDTF">2021-10-28T06:11:00Z</dcterms:created>
  <dcterms:modified xsi:type="dcterms:W3CDTF">2024-10-31T10:34:00Z</dcterms:modified>
</cp:coreProperties>
</file>